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1AF91" w14:textId="39F7ED93" w:rsidR="00B05C2D" w:rsidRPr="00566F25" w:rsidRDefault="00B05C2D" w:rsidP="00A17EAB">
      <w:pPr>
        <w:rPr>
          <w:b/>
          <w:i/>
        </w:rPr>
      </w:pPr>
      <w:r w:rsidRPr="00566F25">
        <w:rPr>
          <w:b/>
          <w:i/>
        </w:rPr>
        <w:t>Company Description (Marine Products Guide)</w:t>
      </w:r>
    </w:p>
    <w:p w14:paraId="6298AFD6" w14:textId="77777777" w:rsidR="00B05C2D" w:rsidRDefault="00B05C2D" w:rsidP="00B05C2D">
      <w:r>
        <w:t>For nearly 100 years, Société des Moteurs Baudouin has manufactured the highest quality engines for marine and power generation applications.  In the hostile environment of a marine operator, reliability and durability are paramount, and Baudouin has been successfully serving this market since 1918.  It’s from this Marine Heritage that Baudouin has a reputation for quality, adaptability and reliability.</w:t>
      </w:r>
    </w:p>
    <w:p w14:paraId="169E8CF8" w14:textId="3C2C9311" w:rsidR="00B05C2D" w:rsidRDefault="00B05C2D" w:rsidP="00B05C2D">
      <w:r>
        <w:t>Baudouin offers a comprehensive range of propulsion solutions, generator sets, and auxiliary engines.</w:t>
      </w:r>
      <w:r w:rsidR="007847F7">
        <w:t xml:space="preserve">  </w:t>
      </w:r>
      <w:r>
        <w:t>Baudouin products are distinguished by their genuine marine design, high level of reliability, easy maintenance, and operational economy.</w:t>
      </w:r>
    </w:p>
    <w:p w14:paraId="54755523" w14:textId="6C353A65" w:rsidR="00E32B89" w:rsidRDefault="00E32B89" w:rsidP="00B05C2D">
      <w:r>
        <w:t xml:space="preserve">Discover more about Moteurs </w:t>
      </w:r>
      <w:r w:rsidR="00F626D1">
        <w:t xml:space="preserve">Baudouin and our products at </w:t>
      </w:r>
      <w:r w:rsidR="00F626D1" w:rsidRPr="00F626D1">
        <w:rPr>
          <w:color w:val="4472C4" w:themeColor="accent1"/>
        </w:rPr>
        <w:t>Baudouin.com</w:t>
      </w:r>
      <w:r w:rsidR="00F626D1">
        <w:t>.</w:t>
      </w:r>
    </w:p>
    <w:p w14:paraId="25A82C60" w14:textId="77777777" w:rsidR="00F626D1" w:rsidRDefault="00F626D1" w:rsidP="00B05C2D"/>
    <w:p w14:paraId="5AD7270C" w14:textId="6070AD4A" w:rsidR="007847F7" w:rsidRPr="00F626D1" w:rsidRDefault="007847F7" w:rsidP="00B05C2D">
      <w:pPr>
        <w:rPr>
          <w:b/>
          <w:i/>
        </w:rPr>
      </w:pPr>
      <w:r w:rsidRPr="00F626D1">
        <w:rPr>
          <w:b/>
          <w:i/>
        </w:rPr>
        <w:t>Classification Societies</w:t>
      </w:r>
      <w:bookmarkStart w:id="0" w:name="_GoBack"/>
      <w:bookmarkEnd w:id="0"/>
    </w:p>
    <w:p w14:paraId="5DB4E020" w14:textId="5C86DCA7" w:rsidR="007847F7" w:rsidRDefault="007847F7" w:rsidP="00B05C2D">
      <w:r>
        <w:t>Baudouin designs and builds marine products in compliance with the strictest safety standards.  We have type approvals from the major marine classification societies worldwide including: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847F7" w14:paraId="403F4A30" w14:textId="77777777" w:rsidTr="007847F7">
        <w:tc>
          <w:tcPr>
            <w:tcW w:w="4508" w:type="dxa"/>
          </w:tcPr>
          <w:p w14:paraId="13A66C9E" w14:textId="0BA0C473" w:rsidR="007847F7" w:rsidRDefault="007847F7" w:rsidP="00B05C2D">
            <w:r>
              <w:t>American Bureau of Shipping (ABS)</w:t>
            </w:r>
          </w:p>
        </w:tc>
        <w:tc>
          <w:tcPr>
            <w:tcW w:w="4508" w:type="dxa"/>
          </w:tcPr>
          <w:p w14:paraId="72A1B23A" w14:textId="7258DD90" w:rsidR="007847F7" w:rsidRDefault="007847F7" w:rsidP="00B05C2D">
            <w:r>
              <w:t>Bureau Veritas (BV)</w:t>
            </w:r>
          </w:p>
        </w:tc>
      </w:tr>
      <w:tr w:rsidR="007847F7" w14:paraId="17B9AFA1" w14:textId="77777777" w:rsidTr="007847F7">
        <w:tc>
          <w:tcPr>
            <w:tcW w:w="4508" w:type="dxa"/>
          </w:tcPr>
          <w:p w14:paraId="570DFBA9" w14:textId="464A7DFE" w:rsidR="007847F7" w:rsidRDefault="007847F7" w:rsidP="00B05C2D">
            <w:r>
              <w:t>China Classification Society (CCS)</w:t>
            </w:r>
          </w:p>
        </w:tc>
        <w:tc>
          <w:tcPr>
            <w:tcW w:w="4508" w:type="dxa"/>
          </w:tcPr>
          <w:p w14:paraId="4E7C75A2" w14:textId="7F4A7799" w:rsidR="007847F7" w:rsidRDefault="007847F7" w:rsidP="00B05C2D">
            <w:proofErr w:type="spellStart"/>
            <w:r>
              <w:t>Det</w:t>
            </w:r>
            <w:proofErr w:type="spellEnd"/>
            <w:r>
              <w:t xml:space="preserve"> Norske Veritas (DNV)</w:t>
            </w:r>
          </w:p>
        </w:tc>
      </w:tr>
      <w:tr w:rsidR="007847F7" w14:paraId="4974F1C5" w14:textId="77777777" w:rsidTr="007847F7">
        <w:tc>
          <w:tcPr>
            <w:tcW w:w="4508" w:type="dxa"/>
          </w:tcPr>
          <w:p w14:paraId="49937CEB" w14:textId="3862474E" w:rsidR="007847F7" w:rsidRDefault="007847F7" w:rsidP="00B05C2D">
            <w:proofErr w:type="spellStart"/>
            <w:r>
              <w:t>Germanisher</w:t>
            </w:r>
            <w:proofErr w:type="spellEnd"/>
            <w:r>
              <w:t xml:space="preserve"> Lloyd (GL)</w:t>
            </w:r>
          </w:p>
        </w:tc>
        <w:tc>
          <w:tcPr>
            <w:tcW w:w="4508" w:type="dxa"/>
          </w:tcPr>
          <w:p w14:paraId="3A2C1D83" w14:textId="5085B6DC" w:rsidR="007847F7" w:rsidRDefault="007847F7" w:rsidP="00B05C2D">
            <w:r>
              <w:t>Korean Register of Shipping (KRS)</w:t>
            </w:r>
          </w:p>
        </w:tc>
      </w:tr>
      <w:tr w:rsidR="007847F7" w14:paraId="4A5C3F42" w14:textId="77777777" w:rsidTr="007847F7">
        <w:tc>
          <w:tcPr>
            <w:tcW w:w="4508" w:type="dxa"/>
          </w:tcPr>
          <w:p w14:paraId="266C01D6" w14:textId="029EF879" w:rsidR="007847F7" w:rsidRDefault="007847F7" w:rsidP="00B05C2D">
            <w:r>
              <w:t>Lloyd’s Register (LR)</w:t>
            </w:r>
          </w:p>
        </w:tc>
        <w:tc>
          <w:tcPr>
            <w:tcW w:w="4508" w:type="dxa"/>
          </w:tcPr>
          <w:p w14:paraId="188F3E78" w14:textId="15F4684B" w:rsidR="007847F7" w:rsidRDefault="007847F7" w:rsidP="00B05C2D">
            <w:r>
              <w:t xml:space="preserve">Register </w:t>
            </w:r>
            <w:proofErr w:type="spellStart"/>
            <w:r>
              <w:t>Italiano</w:t>
            </w:r>
            <w:proofErr w:type="spellEnd"/>
            <w:r>
              <w:t xml:space="preserve"> </w:t>
            </w:r>
            <w:proofErr w:type="spellStart"/>
            <w:r>
              <w:t>Navale</w:t>
            </w:r>
            <w:proofErr w:type="spellEnd"/>
            <w:r>
              <w:t xml:space="preserve"> (RINA)</w:t>
            </w:r>
          </w:p>
        </w:tc>
      </w:tr>
      <w:tr w:rsidR="007847F7" w14:paraId="29D0F088" w14:textId="77777777" w:rsidTr="007847F7">
        <w:tc>
          <w:tcPr>
            <w:tcW w:w="4508" w:type="dxa"/>
          </w:tcPr>
          <w:p w14:paraId="4FF3B39F" w14:textId="62C2F58B" w:rsidR="007847F7" w:rsidRDefault="007847F7" w:rsidP="00B05C2D">
            <w:r>
              <w:t>Russian Maritime Register of Shipping (RMRS)</w:t>
            </w:r>
          </w:p>
        </w:tc>
        <w:tc>
          <w:tcPr>
            <w:tcW w:w="4508" w:type="dxa"/>
          </w:tcPr>
          <w:p w14:paraId="533EC323" w14:textId="58D365BE" w:rsidR="007847F7" w:rsidRDefault="007847F7" w:rsidP="00B05C2D">
            <w:r>
              <w:t>Russian River Register (RRR)</w:t>
            </w:r>
          </w:p>
        </w:tc>
      </w:tr>
      <w:tr w:rsidR="007847F7" w14:paraId="2752EC03" w14:textId="77777777" w:rsidTr="007847F7">
        <w:tc>
          <w:tcPr>
            <w:tcW w:w="4508" w:type="dxa"/>
          </w:tcPr>
          <w:p w14:paraId="4FA84A93" w14:textId="44F3B1F3" w:rsidR="007847F7" w:rsidRDefault="007847F7" w:rsidP="00B05C2D">
            <w:r>
              <w:t>Turkish Lloyd (TL)</w:t>
            </w:r>
          </w:p>
        </w:tc>
        <w:tc>
          <w:tcPr>
            <w:tcW w:w="4508" w:type="dxa"/>
          </w:tcPr>
          <w:p w14:paraId="0641D9F3" w14:textId="77777777" w:rsidR="007847F7" w:rsidRDefault="007847F7" w:rsidP="00B05C2D"/>
        </w:tc>
      </w:tr>
    </w:tbl>
    <w:p w14:paraId="3CCBDEF1" w14:textId="77777777" w:rsidR="007847F7" w:rsidRDefault="007847F7" w:rsidP="00B05C2D"/>
    <w:sectPr w:rsidR="00784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AB"/>
    <w:rsid w:val="0000286E"/>
    <w:rsid w:val="002145F1"/>
    <w:rsid w:val="002F5C87"/>
    <w:rsid w:val="00566F25"/>
    <w:rsid w:val="006F2933"/>
    <w:rsid w:val="00760411"/>
    <w:rsid w:val="007847F7"/>
    <w:rsid w:val="0079029D"/>
    <w:rsid w:val="00795EB8"/>
    <w:rsid w:val="00A17EAB"/>
    <w:rsid w:val="00B05C2D"/>
    <w:rsid w:val="00E32B89"/>
    <w:rsid w:val="00F6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04C4"/>
  <w15:chartTrackingRefBased/>
  <w15:docId w15:val="{ECC72C6A-A269-4E22-B635-77634DB6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041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76041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Keen</dc:creator>
  <cp:keywords/>
  <dc:description/>
  <cp:lastModifiedBy>keen_j</cp:lastModifiedBy>
  <cp:revision>4</cp:revision>
  <dcterms:created xsi:type="dcterms:W3CDTF">2017-03-23T14:52:00Z</dcterms:created>
  <dcterms:modified xsi:type="dcterms:W3CDTF">2017-04-12T08:51:00Z</dcterms:modified>
</cp:coreProperties>
</file>